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BD6E3F" w:rsidRDefault="00C26EBB" w:rsidP="00C26EBB">
      <w:pPr>
        <w:jc w:val="center"/>
        <w:rPr>
          <w:rFonts w:cs="B Nazanin"/>
          <w:b/>
          <w:bCs/>
          <w:sz w:val="28"/>
          <w:szCs w:val="28"/>
          <w:rtl/>
        </w:rPr>
      </w:pPr>
      <w:r w:rsidRPr="00BD6E3F">
        <w:rPr>
          <w:rFonts w:cs="B Nazanin" w:hint="cs"/>
          <w:b/>
          <w:bCs/>
          <w:sz w:val="28"/>
          <w:szCs w:val="28"/>
          <w:rtl/>
        </w:rPr>
        <w:t>حمید چشمی</w:t>
      </w:r>
      <w:r w:rsidR="00FB0DEC" w:rsidRPr="00BD6E3F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FB0DEC" w:rsidRPr="00BD6E3F" w:rsidRDefault="00FB0DEC" w:rsidP="00C26EB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D6E3F">
        <w:rPr>
          <w:rFonts w:asciiTheme="majorBidi" w:hAnsiTheme="majorBidi" w:cstheme="majorBidi"/>
          <w:b/>
          <w:bCs/>
          <w:sz w:val="28"/>
          <w:szCs w:val="28"/>
        </w:rPr>
        <w:t>H INDEX=1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48"/>
        <w:gridCol w:w="10"/>
        <w:gridCol w:w="1023"/>
        <w:gridCol w:w="1441"/>
        <w:gridCol w:w="1181"/>
        <w:gridCol w:w="1129"/>
        <w:gridCol w:w="939"/>
        <w:gridCol w:w="1593"/>
        <w:gridCol w:w="1001"/>
        <w:gridCol w:w="734"/>
        <w:gridCol w:w="5476"/>
        <w:gridCol w:w="612"/>
      </w:tblGrid>
      <w:tr w:rsidR="00FB0DEC" w:rsidRPr="005159C4" w:rsidTr="001124A1">
        <w:trPr>
          <w:trHeight w:val="583"/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0DEC" w:rsidRPr="005159C4" w:rsidRDefault="00FB0DEC" w:rsidP="001124A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B0DEC" w:rsidRPr="005159C4" w:rsidRDefault="00FB0DEC" w:rsidP="001124A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FB0DEC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EC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B0DEC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FB0DEC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EC" w:rsidRPr="005159C4" w:rsidRDefault="00BD6E3F" w:rsidP="001124A1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3.25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EC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EC" w:rsidRPr="00A245B9" w:rsidRDefault="00FB0DEC" w:rsidP="001124A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EC" w:rsidRPr="00A245B9" w:rsidRDefault="00FB0DEC" w:rsidP="001124A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EC" w:rsidRPr="005159C4" w:rsidRDefault="00FB0DE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EC" w:rsidRPr="00BD6E3F" w:rsidRDefault="00BD6E3F" w:rsidP="00BD6E3F">
            <w:pPr>
              <w:bidi w:val="0"/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  <w:lang w:bidi="fa-IR"/>
              </w:rPr>
            </w:pPr>
            <w:hyperlink r:id="rId5" w:history="1">
              <w:r w:rsidR="00FB0DEC" w:rsidRPr="00BD6E3F">
                <w:rPr>
                  <w:rStyle w:val="Hyperlink"/>
                  <w:rFonts w:asciiTheme="majorBidi" w:hAnsiTheme="majorBidi" w:cstheme="majorBidi"/>
                </w:rPr>
                <w:t xml:space="preserve">Cytotoxicity effect of synthetic </w:t>
              </w:r>
              <w:proofErr w:type="spellStart"/>
              <w:r w:rsidR="00FB0DEC" w:rsidRPr="00BD6E3F">
                <w:rPr>
                  <w:rStyle w:val="Hyperlink"/>
                  <w:rFonts w:asciiTheme="majorBidi" w:hAnsiTheme="majorBidi" w:cstheme="majorBidi"/>
                </w:rPr>
                <w:t>Chalcone</w:t>
              </w:r>
              <w:proofErr w:type="spellEnd"/>
              <w:r w:rsidR="00FB0DEC" w:rsidRPr="00BD6E3F">
                <w:rPr>
                  <w:rStyle w:val="Hyperlink"/>
                  <w:rFonts w:asciiTheme="majorBidi" w:hAnsiTheme="majorBidi" w:cstheme="majorBidi"/>
                </w:rPr>
                <w:t xml:space="preserve"> derived from 4- </w:t>
              </w:r>
              <w:proofErr w:type="spellStart"/>
              <w:r w:rsidR="00FB0DEC" w:rsidRPr="00BD6E3F">
                <w:rPr>
                  <w:rStyle w:val="Hyperlink"/>
                  <w:rFonts w:asciiTheme="majorBidi" w:hAnsiTheme="majorBidi" w:cstheme="majorBidi"/>
                </w:rPr>
                <w:t>Methoxyphenyl</w:t>
              </w:r>
              <w:proofErr w:type="spellEnd"/>
              <w:r w:rsidR="00FB0DEC" w:rsidRPr="00BD6E3F">
                <w:rPr>
                  <w:rStyle w:val="Hyperlink"/>
                  <w:rFonts w:asciiTheme="majorBidi" w:hAnsiTheme="majorBidi" w:cstheme="majorBidi"/>
                </w:rPr>
                <w:t xml:space="preserve"> on HeLa cell line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EC" w:rsidRPr="005159C4" w:rsidRDefault="00BD6E3F" w:rsidP="001124A1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FB0DEC" w:rsidRPr="005159C4" w:rsidTr="00FB0DEC">
        <w:trPr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0DEC" w:rsidRPr="005159C4" w:rsidRDefault="00FB0DEC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0DEC" w:rsidRPr="005159C4" w:rsidRDefault="00BD6E3F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3.25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B0DEC" w:rsidRPr="005159C4" w:rsidRDefault="00FB0DEC" w:rsidP="001124A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2716F2"/>
    <w:rsid w:val="00405D29"/>
    <w:rsid w:val="004C276E"/>
    <w:rsid w:val="0052566F"/>
    <w:rsid w:val="00586637"/>
    <w:rsid w:val="00736C93"/>
    <w:rsid w:val="00BD6E3F"/>
    <w:rsid w:val="00C26EBB"/>
    <w:rsid w:val="00E6069C"/>
    <w:rsid w:val="00FB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C26EBB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C26EBB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sums.medsab.ac.ir/article_771_05d875a34ba7604b5de9e6311365dcf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8</cp:revision>
  <dcterms:created xsi:type="dcterms:W3CDTF">2015-03-16T17:56:00Z</dcterms:created>
  <dcterms:modified xsi:type="dcterms:W3CDTF">2016-04-03T03:49:00Z</dcterms:modified>
</cp:coreProperties>
</file>